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«Русский язык и Литература »,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Философия языка</w:t>
            </w:r>
          </w:p>
          <w:p>
            <w:pPr>
              <w:jc w:val="center"/>
              <w:spacing w:after="0" w:line="240" w:lineRule="auto"/>
              <w:rPr>
                <w:sz w:val="32"/>
                <w:szCs w:val="32"/>
              </w:rPr>
            </w:pPr>
            <w:r>
              <w:rPr>
                <w:rFonts w:ascii="Times New Roman" w:hAnsi="Times New Roman" w:cs="Times New Roman"/>
                <w:color w:val="#000000"/>
                <w:sz w:val="32"/>
                <w:szCs w:val="32"/>
              </w:rPr>
              <w:t> К.М.04.01.14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 и Литература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72.2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/Ожерельев 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«Русский язык и Литература »;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«Философия языка»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К.М.04.01.14 «Философия языка».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«Философия языка»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осваивать и использовать базовые научно- теоретические знания и практические умения по предмету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содержание, сущность, закономерности, принципы и особенности изучаемых явлений и процессов, базовые теории в предметной области; закономерности, определяющие место предмета в общей картине мира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программы и учебники по преподаваемому предмету</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(педагогика, психология,  возрастная физиология; школьная гигиена; методика преподавания предмета)</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анализировать базовые предметные научно- теоретические представления о сущности, закономерностях, принципах и особенностях изучаемых явлений и процессов</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использовать в профессиональной деятельности базовые предметные научно- теоретические представления о сущности, закономерностях, принципах и особенностях изучаемых явлений и процессов</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навыками понимания и системного анализа базовых научно- теоретических представлений для решения профессиональных задач</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навыками использования в профессиональной деятельности базовых научно-теоретических представлений для решения профессиональных задач</w:t>
            </w:r>
          </w:p>
        </w:tc>
      </w:tr>
      <w:tr>
        <w:trPr>
          <w:trHeight w:hRule="exact" w:val="277.8295"/>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конструировать содержание образования в предметной области в соответствии с требованиями ФГОС основного и среднего общего образования, с уровнем развития современной науки и с учетом возрастных особенностей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приоритетные направления развития образовательной системы РФ, требования примерных образовательных программ по учебному предмету; перечень и содержательные характеристики учебной документации по вопросам организации и реализации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теорию и технологии учета возрастных особенностей обучающихся</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программы и учебники по преподаваемому предмету</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критически анализировать учебные материалы предметной области с точки зрения их научности, психолого- педагогической и методической целесообразности использования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уметь  конструировать содержание обучения по предмету в соответствии с уровнем развития научного знания и с учетом возрастных особенностей обучающихся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уметь разрабатывать рабочую программу по предмету, курсу на основе примерных основных общеобразовательных программ и обеспечивать ее выполнение</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владеть навыками конструирования предметного содержания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владеть навыками адаптации предметного содержания в соответствии с особенностями целевой аудитории</w:t>
            </w:r>
          </w:p>
        </w:tc>
      </w:tr>
      <w:tr>
        <w:trPr>
          <w:trHeight w:hRule="exact" w:val="416.7453"/>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К.М.04.01.14 «Философия языка» относится к обязательной части, является дисциплиной Блока Б1. «Дисциплины (модули)». Модуль "Русский язык"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4781.46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Методология лингвистических исследований по русистике</w:t>
            </w:r>
          </w:p>
          <w:p>
            <w:pPr>
              <w:jc w:val="center"/>
              <w:spacing w:after="0" w:line="240" w:lineRule="auto"/>
              <w:rPr>
                <w:sz w:val="22"/>
                <w:szCs w:val="22"/>
              </w:rPr>
            </w:pPr>
            <w:r>
              <w:rPr>
                <w:rFonts w:ascii="Times New Roman" w:hAnsi="Times New Roman" w:cs="Times New Roman"/>
                <w:color w:val="#000000"/>
                <w:sz w:val="22"/>
                <w:szCs w:val="22"/>
              </w:rPr>
              <w:t> Активные процессы в современном русском языке</w:t>
            </w:r>
          </w:p>
          <w:p>
            <w:pPr>
              <w:jc w:val="center"/>
              <w:spacing w:after="0" w:line="240" w:lineRule="auto"/>
              <w:rPr>
                <w:sz w:val="22"/>
                <w:szCs w:val="22"/>
              </w:rPr>
            </w:pPr>
            <w:r>
              <w:rPr>
                <w:rFonts w:ascii="Times New Roman" w:hAnsi="Times New Roman" w:cs="Times New Roman"/>
                <w:color w:val="#000000"/>
                <w:sz w:val="22"/>
                <w:szCs w:val="22"/>
              </w:rPr>
              <w:t> Введение в прикладную лингвистику</w:t>
            </w:r>
          </w:p>
          <w:p>
            <w:pPr>
              <w:jc w:val="center"/>
              <w:spacing w:after="0" w:line="240" w:lineRule="auto"/>
              <w:rPr>
                <w:sz w:val="22"/>
                <w:szCs w:val="22"/>
              </w:rPr>
            </w:pPr>
            <w:r>
              <w:rPr>
                <w:rFonts w:ascii="Times New Roman" w:hAnsi="Times New Roman" w:cs="Times New Roman"/>
                <w:color w:val="#000000"/>
                <w:sz w:val="22"/>
                <w:szCs w:val="22"/>
              </w:rPr>
              <w:t> История языка</w:t>
            </w:r>
          </w:p>
          <w:p>
            <w:pPr>
              <w:jc w:val="center"/>
              <w:spacing w:after="0" w:line="240" w:lineRule="auto"/>
              <w:rPr>
                <w:sz w:val="22"/>
                <w:szCs w:val="22"/>
              </w:rPr>
            </w:pPr>
            <w:r>
              <w:rPr>
                <w:rFonts w:ascii="Times New Roman" w:hAnsi="Times New Roman" w:cs="Times New Roman"/>
                <w:color w:val="#000000"/>
                <w:sz w:val="22"/>
                <w:szCs w:val="22"/>
              </w:rPr>
              <w:t> Синтаксис простого предложения</w:t>
            </w:r>
          </w:p>
          <w:p>
            <w:pPr>
              <w:jc w:val="center"/>
              <w:spacing w:after="0" w:line="240" w:lineRule="auto"/>
              <w:rPr>
                <w:sz w:val="22"/>
                <w:szCs w:val="22"/>
              </w:rPr>
            </w:pPr>
            <w:r>
              <w:rPr>
                <w:rFonts w:ascii="Times New Roman" w:hAnsi="Times New Roman" w:cs="Times New Roman"/>
                <w:color w:val="#000000"/>
                <w:sz w:val="22"/>
                <w:szCs w:val="22"/>
              </w:rPr>
              <w:t> Синтаксис сложного предложения</w:t>
            </w:r>
          </w:p>
          <w:p>
            <w:pPr>
              <w:jc w:val="center"/>
              <w:spacing w:after="0" w:line="240" w:lineRule="auto"/>
              <w:rPr>
                <w:sz w:val="22"/>
                <w:szCs w:val="22"/>
              </w:rPr>
            </w:pPr>
            <w:r>
              <w:rPr>
                <w:rFonts w:ascii="Times New Roman" w:hAnsi="Times New Roman" w:cs="Times New Roman"/>
                <w:color w:val="#000000"/>
                <w:sz w:val="22"/>
                <w:szCs w:val="22"/>
              </w:rPr>
              <w:t> Теория языка</w:t>
            </w:r>
          </w:p>
          <w:p>
            <w:pPr>
              <w:jc w:val="center"/>
              <w:spacing w:after="0" w:line="240" w:lineRule="auto"/>
              <w:rPr>
                <w:sz w:val="22"/>
                <w:szCs w:val="22"/>
              </w:rPr>
            </w:pPr>
            <w:r>
              <w:rPr>
                <w:rFonts w:ascii="Times New Roman" w:hAnsi="Times New Roman" w:cs="Times New Roman"/>
                <w:color w:val="#000000"/>
                <w:sz w:val="22"/>
                <w:szCs w:val="22"/>
              </w:rPr>
              <w:t> Морфология</w:t>
            </w:r>
          </w:p>
          <w:p>
            <w:pPr>
              <w:jc w:val="center"/>
              <w:spacing w:after="0" w:line="240" w:lineRule="auto"/>
              <w:rPr>
                <w:sz w:val="22"/>
                <w:szCs w:val="22"/>
              </w:rPr>
            </w:pPr>
            <w:r>
              <w:rPr>
                <w:rFonts w:ascii="Times New Roman" w:hAnsi="Times New Roman" w:cs="Times New Roman"/>
                <w:color w:val="#000000"/>
                <w:sz w:val="22"/>
                <w:szCs w:val="22"/>
              </w:rPr>
              <w:t> Спецсеминар по русскому языку</w:t>
            </w:r>
          </w:p>
          <w:p>
            <w:pPr>
              <w:jc w:val="center"/>
              <w:spacing w:after="0" w:line="240" w:lineRule="auto"/>
              <w:rPr>
                <w:sz w:val="22"/>
                <w:szCs w:val="22"/>
              </w:rPr>
            </w:pPr>
            <w:r>
              <w:rPr>
                <w:rFonts w:ascii="Times New Roman" w:hAnsi="Times New Roman" w:cs="Times New Roman"/>
                <w:color w:val="#000000"/>
                <w:sz w:val="22"/>
                <w:szCs w:val="22"/>
              </w:rPr>
              <w:t> Стилистика</w:t>
            </w:r>
          </w:p>
          <w:p>
            <w:pPr>
              <w:jc w:val="center"/>
              <w:spacing w:after="0" w:line="240" w:lineRule="auto"/>
              <w:rPr>
                <w:sz w:val="22"/>
                <w:szCs w:val="22"/>
              </w:rPr>
            </w:pPr>
            <w:r>
              <w:rPr>
                <w:rFonts w:ascii="Times New Roman" w:hAnsi="Times New Roman" w:cs="Times New Roman"/>
                <w:color w:val="#000000"/>
                <w:sz w:val="22"/>
                <w:szCs w:val="22"/>
              </w:rPr>
              <w:t> Словообразование</w:t>
            </w:r>
          </w:p>
          <w:p>
            <w:pPr>
              <w:jc w:val="center"/>
              <w:spacing w:after="0" w:line="240" w:lineRule="auto"/>
              <w:rPr>
                <w:sz w:val="22"/>
                <w:szCs w:val="22"/>
              </w:rPr>
            </w:pPr>
            <w:r>
              <w:rPr>
                <w:rFonts w:ascii="Times New Roman" w:hAnsi="Times New Roman" w:cs="Times New Roman"/>
                <w:color w:val="#000000"/>
                <w:sz w:val="22"/>
                <w:szCs w:val="22"/>
              </w:rPr>
              <w:t> Стилистика и литературное редактирование</w:t>
            </w:r>
          </w:p>
          <w:p>
            <w:pPr>
              <w:jc w:val="center"/>
              <w:spacing w:after="0" w:line="240" w:lineRule="auto"/>
              <w:rPr>
                <w:sz w:val="22"/>
                <w:szCs w:val="22"/>
              </w:rPr>
            </w:pPr>
            <w:r>
              <w:rPr>
                <w:rFonts w:ascii="Times New Roman" w:hAnsi="Times New Roman" w:cs="Times New Roman"/>
                <w:color w:val="#000000"/>
                <w:sz w:val="22"/>
                <w:szCs w:val="22"/>
              </w:rPr>
              <w:t> Лексикология</w:t>
            </w:r>
          </w:p>
          <w:p>
            <w:pPr>
              <w:jc w:val="center"/>
              <w:spacing w:after="0" w:line="240" w:lineRule="auto"/>
              <w:rPr>
                <w:sz w:val="22"/>
                <w:szCs w:val="22"/>
              </w:rPr>
            </w:pPr>
            <w:r>
              <w:rPr>
                <w:rFonts w:ascii="Times New Roman" w:hAnsi="Times New Roman" w:cs="Times New Roman"/>
                <w:color w:val="#000000"/>
                <w:sz w:val="22"/>
                <w:szCs w:val="22"/>
              </w:rPr>
              <w:t> Древние языки</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p>
            <w:pPr>
              <w:jc w:val="center"/>
              <w:spacing w:after="0" w:line="240" w:lineRule="auto"/>
              <w:rPr>
                <w:sz w:val="22"/>
                <w:szCs w:val="22"/>
              </w:rPr>
            </w:pPr>
            <w:r>
              <w:rPr>
                <w:rFonts w:ascii="Times New Roman" w:hAnsi="Times New Roman" w:cs="Times New Roman"/>
                <w:color w:val="#000000"/>
                <w:sz w:val="22"/>
                <w:szCs w:val="22"/>
              </w:rPr>
              <w:t> Фонетика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Методология лингвистических исследований по русистике</w:t>
            </w:r>
          </w:p>
          <w:p>
            <w:pPr>
              <w:jc w:val="center"/>
              <w:spacing w:after="0" w:line="240" w:lineRule="auto"/>
              <w:rPr>
                <w:sz w:val="22"/>
                <w:szCs w:val="22"/>
              </w:rPr>
            </w:pPr>
            <w:r>
              <w:rPr>
                <w:rFonts w:ascii="Times New Roman" w:hAnsi="Times New Roman" w:cs="Times New Roman"/>
                <w:color w:val="#000000"/>
                <w:sz w:val="22"/>
                <w:szCs w:val="22"/>
              </w:rPr>
              <w:t> Методика подготовки к олимпиадам различного уровня по русскому языку</w:t>
            </w:r>
          </w:p>
          <w:p>
            <w:pPr>
              <w:jc w:val="center"/>
              <w:spacing w:after="0" w:line="240" w:lineRule="auto"/>
              <w:rPr>
                <w:sz w:val="22"/>
                <w:szCs w:val="22"/>
              </w:rPr>
            </w:pPr>
            <w:r>
              <w:rPr>
                <w:rFonts w:ascii="Times New Roman" w:hAnsi="Times New Roman" w:cs="Times New Roman"/>
                <w:color w:val="#000000"/>
                <w:sz w:val="22"/>
                <w:szCs w:val="22"/>
              </w:rPr>
              <w:t> Организация подготовки к ГИА по русскому языку</w:t>
            </w:r>
          </w:p>
          <w:p>
            <w:pPr>
              <w:jc w:val="center"/>
              <w:spacing w:after="0" w:line="240" w:lineRule="auto"/>
              <w:rPr>
                <w:sz w:val="22"/>
                <w:szCs w:val="22"/>
              </w:rPr>
            </w:pPr>
            <w:r>
              <w:rPr>
                <w:rFonts w:ascii="Times New Roman" w:hAnsi="Times New Roman" w:cs="Times New Roman"/>
                <w:color w:val="#000000"/>
                <w:sz w:val="22"/>
                <w:szCs w:val="22"/>
              </w:rPr>
              <w:t> Производственная (преддипломная) практика</w:t>
            </w:r>
          </w:p>
          <w:p>
            <w:pPr>
              <w:jc w:val="center"/>
              <w:spacing w:after="0" w:line="240" w:lineRule="auto"/>
              <w:rPr>
                <w:sz w:val="22"/>
                <w:szCs w:val="22"/>
              </w:rPr>
            </w:pPr>
            <w:r>
              <w:rPr>
                <w:rFonts w:ascii="Times New Roman" w:hAnsi="Times New Roman" w:cs="Times New Roman"/>
                <w:color w:val="#000000"/>
                <w:sz w:val="22"/>
                <w:szCs w:val="22"/>
              </w:rPr>
              <w:t> Учебно-исследовательский модуль</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ПК-2</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9</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 как предмет междисциплинарного и философского анализа. Происхождение и эволюция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Представления о языке в античной и средневековой классике.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 в концепциях XVII - XVIII вв.: рационализм и сенсуализм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Лингвофилософия XIX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Лингвофилософская концепция Ф. де Соссюра.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Гипотеза лингвистической относительности: язык в концепциях Э.Сепира и</w:t>
            </w:r>
          </w:p>
          <w:p>
            <w:pPr>
              <w:jc w:val="left"/>
              <w:spacing w:after="0" w:line="240" w:lineRule="auto"/>
              <w:rPr>
                <w:sz w:val="24"/>
                <w:szCs w:val="24"/>
              </w:rPr>
            </w:pPr>
            <w:r>
              <w:rPr>
                <w:rFonts w:ascii="Times New Roman" w:hAnsi="Times New Roman" w:cs="Times New Roman"/>
                <w:color w:val="#000000"/>
                <w:sz w:val="24"/>
                <w:szCs w:val="24"/>
              </w:rPr>
              <w:t> Б.Л.Уорфа.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Логический анализ языка Философский анализ естественного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Герменевтика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Структурализм и постструктурализм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 как предмет междисциплинарного и философского анализа. Происхождение и эволюция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Представления о языке в античной и средневековой классике.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 в концепциях XVII - XVIII вв.: рационализм и сенсуализм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Лингвофилософия XIX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Лингвофилософская концепция Ф. де Соссюра.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Гипотеза лингвистической относительности: язык в концепциях Э.Сепира и</w:t>
            </w:r>
          </w:p>
          <w:p>
            <w:pPr>
              <w:jc w:val="left"/>
              <w:spacing w:after="0" w:line="240" w:lineRule="auto"/>
              <w:rPr>
                <w:sz w:val="24"/>
                <w:szCs w:val="24"/>
              </w:rPr>
            </w:pPr>
            <w:r>
              <w:rPr>
                <w:rFonts w:ascii="Times New Roman" w:hAnsi="Times New Roman" w:cs="Times New Roman"/>
                <w:color w:val="#000000"/>
                <w:sz w:val="24"/>
                <w:szCs w:val="24"/>
              </w:rPr>
              <w:t> Б.Л.Уорфа.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Логический анализ языка Философский анализ естественного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Герменевтика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Структурализм и постструктурализм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 как предмет междисциплинарного и философского анализа.Происхождение и эволюция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Представления о языке в античной и средневековой классике.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 в концепциях XVII - XVIII вв.: рационализм и сенсуализм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Лингвофилософия XIX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Лингвофилософская концепция Ф. де Соссюра.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Гипотеза лингвистической относительности: язык в концепциях Э.Сепира и</w:t>
            </w:r>
          </w:p>
          <w:p>
            <w:pPr>
              <w:jc w:val="left"/>
              <w:spacing w:after="0" w:line="240" w:lineRule="auto"/>
              <w:rPr>
                <w:sz w:val="24"/>
                <w:szCs w:val="24"/>
              </w:rPr>
            </w:pPr>
            <w:r>
              <w:rPr>
                <w:rFonts w:ascii="Times New Roman" w:hAnsi="Times New Roman" w:cs="Times New Roman"/>
                <w:color w:val="#000000"/>
                <w:sz w:val="24"/>
                <w:szCs w:val="24"/>
              </w:rPr>
              <w:t> Б.Л.Уорфа.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Логический анализ языка Философский анализ естественного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Герменевтика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Структурализм и постструктурализм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1284.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49.2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Язык как предмет междисциплинарного и философского анализа. Происхождение и эволюция языка</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как предмет междисциплинарного и философского анализа. Теории языка и</w:t>
            </w:r>
          </w:p>
          <w:p>
            <w:pPr>
              <w:jc w:val="both"/>
              <w:spacing w:after="0" w:line="240" w:lineRule="auto"/>
              <w:rPr>
                <w:sz w:val="24"/>
                <w:szCs w:val="24"/>
              </w:rPr>
            </w:pPr>
            <w:r>
              <w:rPr>
                <w:rFonts w:ascii="Times New Roman" w:hAnsi="Times New Roman" w:cs="Times New Roman"/>
                <w:color w:val="#000000"/>
                <w:sz w:val="24"/>
                <w:szCs w:val="24"/>
              </w:rPr>
              <w:t> общефилософские картины мира. Многообразие и сложность проблем, стоящих перед</w:t>
            </w:r>
          </w:p>
          <w:p>
            <w:pPr>
              <w:jc w:val="both"/>
              <w:spacing w:after="0" w:line="240" w:lineRule="auto"/>
              <w:rPr>
                <w:sz w:val="24"/>
                <w:szCs w:val="24"/>
              </w:rPr>
            </w:pPr>
            <w:r>
              <w:rPr>
                <w:rFonts w:ascii="Times New Roman" w:hAnsi="Times New Roman" w:cs="Times New Roman"/>
                <w:color w:val="#000000"/>
                <w:sz w:val="24"/>
                <w:szCs w:val="24"/>
              </w:rPr>
              <w:t> философией языка. Проблема определения языка. Основные функции языка:</w:t>
            </w:r>
          </w:p>
          <w:p>
            <w:pPr>
              <w:jc w:val="both"/>
              <w:spacing w:after="0" w:line="240" w:lineRule="auto"/>
              <w:rPr>
                <w:sz w:val="24"/>
                <w:szCs w:val="24"/>
              </w:rPr>
            </w:pPr>
            <w:r>
              <w:rPr>
                <w:rFonts w:ascii="Times New Roman" w:hAnsi="Times New Roman" w:cs="Times New Roman"/>
                <w:color w:val="#000000"/>
                <w:sz w:val="24"/>
                <w:szCs w:val="24"/>
              </w:rPr>
              <w:t> коммуникативная, когнитивная символическая, экспрессивная, поэтическая. Язык и познание. Язык и культура. Язык в классической философии. "Лингвистический поворот" в философии ХХ века, его причины и проявления.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Представления о языке в античной и средневековой классике.</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Представления о языке в античной и средневековой классике. Логос как космоформирующий принцип.</w:t>
            </w:r>
          </w:p>
          <w:p>
            <w:pPr>
              <w:jc w:val="both"/>
              <w:spacing w:after="0" w:line="240" w:lineRule="auto"/>
              <w:rPr>
                <w:sz w:val="24"/>
                <w:szCs w:val="24"/>
              </w:rPr>
            </w:pPr>
            <w:r>
              <w:rPr>
                <w:rFonts w:ascii="Times New Roman" w:hAnsi="Times New Roman" w:cs="Times New Roman"/>
                <w:color w:val="#000000"/>
                <w:sz w:val="24"/>
                <w:szCs w:val="24"/>
              </w:rPr>
              <w:t> 2.	Античные теории наименования. Эйдос и понятие. Эйдос и слово.</w:t>
            </w:r>
          </w:p>
          <w:p>
            <w:pPr>
              <w:jc w:val="both"/>
              <w:spacing w:after="0" w:line="240" w:lineRule="auto"/>
              <w:rPr>
                <w:sz w:val="24"/>
                <w:szCs w:val="24"/>
              </w:rPr>
            </w:pPr>
            <w:r>
              <w:rPr>
                <w:rFonts w:ascii="Times New Roman" w:hAnsi="Times New Roman" w:cs="Times New Roman"/>
                <w:color w:val="#000000"/>
                <w:sz w:val="24"/>
                <w:szCs w:val="24"/>
              </w:rPr>
              <w:t> 3.	Идеи о языке в диалоге Платона "Кратил". Взаимосвязь категорий языка, логики и онтологии у Аристотеля.</w:t>
            </w:r>
          </w:p>
          <w:p>
            <w:pPr>
              <w:jc w:val="both"/>
              <w:spacing w:after="0" w:line="240" w:lineRule="auto"/>
              <w:rPr>
                <w:sz w:val="24"/>
                <w:szCs w:val="24"/>
              </w:rPr>
            </w:pPr>
            <w:r>
              <w:rPr>
                <w:rFonts w:ascii="Times New Roman" w:hAnsi="Times New Roman" w:cs="Times New Roman"/>
                <w:color w:val="#000000"/>
                <w:sz w:val="24"/>
                <w:szCs w:val="24"/>
              </w:rPr>
              <w:t> 4.	Проблема языка в средневековой философии: Отражение лингвофилософской проблематики в дискуссиях номиналистов и реалистов. Средневековые дискуссии о классических и новых языках.</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Язык в концепциях XVII - XVIII вв.: рационализм и сенсуализм</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в концепциях XVII - XVIII вв.: рационализм и сенсуализм. "Грамматика" Пор-Рояля: -</w:t>
            </w:r>
          </w:p>
          <w:p>
            <w:pPr>
              <w:jc w:val="both"/>
              <w:spacing w:after="0" w:line="240" w:lineRule="auto"/>
              <w:rPr>
                <w:sz w:val="24"/>
                <w:szCs w:val="24"/>
              </w:rPr>
            </w:pPr>
            <w:r>
              <w:rPr>
                <w:rFonts w:ascii="Times New Roman" w:hAnsi="Times New Roman" w:cs="Times New Roman"/>
                <w:color w:val="#000000"/>
                <w:sz w:val="24"/>
                <w:szCs w:val="24"/>
              </w:rPr>
              <w:t> всеобщая рациональная грамматика. Язык и логика. Учение о языковом знаке.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Лингвофилософия XIX века.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"Натурализм" А.Шлейхера: язык как организм. Философские корни концепции Шлейхера.</w:t>
            </w:r>
          </w:p>
          <w:p>
            <w:pPr>
              <w:jc w:val="both"/>
              <w:spacing w:after="0" w:line="240" w:lineRule="auto"/>
              <w:rPr>
                <w:sz w:val="24"/>
                <w:szCs w:val="24"/>
              </w:rPr>
            </w:pPr>
            <w:r>
              <w:rPr>
                <w:rFonts w:ascii="Times New Roman" w:hAnsi="Times New Roman" w:cs="Times New Roman"/>
                <w:color w:val="#000000"/>
                <w:sz w:val="24"/>
                <w:szCs w:val="24"/>
              </w:rPr>
              <w:t> Сравнительно-исторический метод в языкознании. Сущность сравнительно- исторического</w:t>
            </w:r>
          </w:p>
          <w:p>
            <w:pPr>
              <w:jc w:val="both"/>
              <w:spacing w:after="0" w:line="240" w:lineRule="auto"/>
              <w:rPr>
                <w:sz w:val="24"/>
                <w:szCs w:val="24"/>
              </w:rPr>
            </w:pPr>
            <w:r>
              <w:rPr>
                <w:rFonts w:ascii="Times New Roman" w:hAnsi="Times New Roman" w:cs="Times New Roman"/>
                <w:color w:val="#000000"/>
                <w:sz w:val="24"/>
                <w:szCs w:val="24"/>
              </w:rPr>
              <w:t> метода: принципы и методы исследования Фонетические законы. Поняие праязыка.</w:t>
            </w:r>
          </w:p>
          <w:p>
            <w:pPr>
              <w:jc w:val="both"/>
              <w:spacing w:after="0" w:line="240" w:lineRule="auto"/>
              <w:rPr>
                <w:sz w:val="24"/>
                <w:szCs w:val="24"/>
              </w:rPr>
            </w:pPr>
            <w:r>
              <w:rPr>
                <w:rFonts w:ascii="Times New Roman" w:hAnsi="Times New Roman" w:cs="Times New Roman"/>
                <w:color w:val="#000000"/>
                <w:sz w:val="24"/>
                <w:szCs w:val="24"/>
              </w:rPr>
              <w:t> Реконструкция.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Лингвофилософская концепция Ф. де Соссюра.</w:t>
            </w:r>
          </w:p>
        </w:tc>
      </w:tr>
      <w:tr>
        <w:trPr>
          <w:trHeight w:hRule="exact" w:val="526.40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Лингвофилософская концепция Ф. де Соссюра. Бинарность языкового знака.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Произвольность и линейность языкового знака. Структура языка как сеть отношений. Язык и речь. Синхрония и диахрония. Семиология и лингвистика.</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Гипотеза лингвистической относительности: язык в концепциях Э.Сепира и</w:t>
            </w:r>
          </w:p>
          <w:p>
            <w:pPr>
              <w:jc w:val="center"/>
              <w:spacing w:after="0" w:line="240" w:lineRule="auto"/>
              <w:rPr>
                <w:sz w:val="24"/>
                <w:szCs w:val="24"/>
              </w:rPr>
            </w:pPr>
            <w:r>
              <w:rPr>
                <w:rFonts w:ascii="Times New Roman" w:hAnsi="Times New Roman" w:cs="Times New Roman"/>
                <w:b/>
                <w:color w:val="#000000"/>
                <w:sz w:val="24"/>
                <w:szCs w:val="24"/>
              </w:rPr>
              <w:t> Б.Л.Уорфа.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Гипотеза лингвистической относительности: язык в концепциях Э.Сепира и Б.Л.Уорфа. Язык - мышление - опыт человека - окружающий мир. Критика рационалистических теорий языка. Грамматика как способ структурирования мира. Относительность понятийных систем. Перевод как проблема. Философские аспекты переводоведения.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Логический анализ языка Философский анализ естественного языка.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Семантические идеи Г.Фреге: проблемы истины, референции и существования. Язык в</w:t>
            </w:r>
          </w:p>
          <w:p>
            <w:pPr>
              <w:jc w:val="both"/>
              <w:spacing w:after="0" w:line="240" w:lineRule="auto"/>
              <w:rPr>
                <w:sz w:val="24"/>
                <w:szCs w:val="24"/>
              </w:rPr>
            </w:pPr>
            <w:r>
              <w:rPr>
                <w:rFonts w:ascii="Times New Roman" w:hAnsi="Times New Roman" w:cs="Times New Roman"/>
                <w:color w:val="#000000"/>
                <w:sz w:val="24"/>
                <w:szCs w:val="24"/>
              </w:rPr>
              <w:t> концепции логического позитивизма. Анализ языка науки. Поиски "идеального языка". Б.</w:t>
            </w:r>
          </w:p>
          <w:p>
            <w:pPr>
              <w:jc w:val="both"/>
              <w:spacing w:after="0" w:line="240" w:lineRule="auto"/>
              <w:rPr>
                <w:sz w:val="24"/>
                <w:szCs w:val="24"/>
              </w:rPr>
            </w:pPr>
            <w:r>
              <w:rPr>
                <w:rFonts w:ascii="Times New Roman" w:hAnsi="Times New Roman" w:cs="Times New Roman"/>
                <w:color w:val="#000000"/>
                <w:sz w:val="24"/>
                <w:szCs w:val="24"/>
              </w:rPr>
              <w:t> Рассел. Концепция логического атомизма. Теория типов. Трактовка семантических</w:t>
            </w:r>
          </w:p>
          <w:p>
            <w:pPr>
              <w:jc w:val="both"/>
              <w:spacing w:after="0" w:line="240" w:lineRule="auto"/>
              <w:rPr>
                <w:sz w:val="24"/>
                <w:szCs w:val="24"/>
              </w:rPr>
            </w:pPr>
            <w:r>
              <w:rPr>
                <w:rFonts w:ascii="Times New Roman" w:hAnsi="Times New Roman" w:cs="Times New Roman"/>
                <w:color w:val="#000000"/>
                <w:sz w:val="24"/>
                <w:szCs w:val="24"/>
              </w:rPr>
              <w:t> парадоксов. Иерархия языков: язык объекта и вторичные языки. Понятие метаязыка. Теория дескрипций. Дескрипция и имя. Предложение как пропозициональная функция. Пропозиция. Предикат</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Герменевтика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Философский анализ естественного языка. Прагматика. Язык и условия коммуникации.</w:t>
            </w:r>
          </w:p>
          <w:p>
            <w:pPr>
              <w:jc w:val="both"/>
              <w:spacing w:after="0" w:line="240" w:lineRule="auto"/>
              <w:rPr>
                <w:sz w:val="24"/>
                <w:szCs w:val="24"/>
              </w:rPr>
            </w:pPr>
            <w:r>
              <w:rPr>
                <w:rFonts w:ascii="Times New Roman" w:hAnsi="Times New Roman" w:cs="Times New Roman"/>
                <w:color w:val="#000000"/>
                <w:sz w:val="24"/>
                <w:szCs w:val="24"/>
              </w:rPr>
              <w:t> Концепция языка у позднего Л. Витгенштейна. Преодоление метафизических проблем путем</w:t>
            </w:r>
          </w:p>
          <w:p>
            <w:pPr>
              <w:jc w:val="both"/>
              <w:spacing w:after="0" w:line="240" w:lineRule="auto"/>
              <w:rPr>
                <w:sz w:val="24"/>
                <w:szCs w:val="24"/>
              </w:rPr>
            </w:pPr>
            <w:r>
              <w:rPr>
                <w:rFonts w:ascii="Times New Roman" w:hAnsi="Times New Roman" w:cs="Times New Roman"/>
                <w:color w:val="#000000"/>
                <w:sz w:val="24"/>
                <w:szCs w:val="24"/>
              </w:rPr>
              <w:t> логического анализа языка. Разнообразие "языковых игр". Критика Витгенштейном</w:t>
            </w:r>
          </w:p>
          <w:p>
            <w:pPr>
              <w:jc w:val="both"/>
              <w:spacing w:after="0" w:line="240" w:lineRule="auto"/>
              <w:rPr>
                <w:sz w:val="24"/>
                <w:szCs w:val="24"/>
              </w:rPr>
            </w:pPr>
            <w:r>
              <w:rPr>
                <w:rFonts w:ascii="Times New Roman" w:hAnsi="Times New Roman" w:cs="Times New Roman"/>
                <w:color w:val="#000000"/>
                <w:sz w:val="24"/>
                <w:szCs w:val="24"/>
              </w:rPr>
              <w:t> традиционных концепций значения. Значение как употребление. Язык как форма жизни.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Структурализм и постструктурализм</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Влияние идей Ф. де Соссюра и структурной лингвистики на становление структурализма в</w:t>
            </w:r>
          </w:p>
          <w:p>
            <w:pPr>
              <w:jc w:val="both"/>
              <w:spacing w:after="0" w:line="240" w:lineRule="auto"/>
              <w:rPr>
                <w:sz w:val="24"/>
                <w:szCs w:val="24"/>
              </w:rPr>
            </w:pPr>
            <w:r>
              <w:rPr>
                <w:rFonts w:ascii="Times New Roman" w:hAnsi="Times New Roman" w:cs="Times New Roman"/>
                <w:color w:val="#000000"/>
                <w:sz w:val="24"/>
                <w:szCs w:val="24"/>
              </w:rPr>
              <w:t> социогуманитарном знании. Коммуникация и дискурс. Понятие дискурса. Французская школа анализа дискурса. Дискурсивные практики. Фреймы. Язык и власть. Идеологические функции дискурса. Теория дискурса Лакло и Муфф. Критика гуманитарных наук (М. Пешё). Язык, коммуникация и дискурс. Децентрация субъекта. Структурный психоанализ Ж. Лакана. Текстуализация бессознательного. "Игры означающих". Нестабильность Ego. Шизоанализ Ж. Делеза. Язык как текст, "письмо" (Р. Барт, Ю. Кристева). "Текст" и "произведение". Текст как поле методологических операций. Интертекст и интертекстуальность. Проблема автора. Язык в концепции М. Фуко. Понятие эпистемы. Соотношение "слов " и "вещей" как фундамент мышления эпохи. Язык как вещь среди вещей (Возрождение), язык как средство выражения мысли (рационализм), язык как самостоятельная сила (современность).</w:t>
            </w: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Язык как предмет междисциплинарного и философского анализа. Происхождение и эволюция языка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Охарактеризовать основные условия необходимости возникновения языка.</w:t>
            </w:r>
          </w:p>
          <w:p>
            <w:pPr>
              <w:jc w:val="both"/>
              <w:spacing w:after="0" w:line="240" w:lineRule="auto"/>
              <w:rPr>
                <w:sz w:val="24"/>
                <w:szCs w:val="24"/>
              </w:rPr>
            </w:pPr>
            <w:r>
              <w:rPr>
                <w:rFonts w:ascii="Times New Roman" w:hAnsi="Times New Roman" w:cs="Times New Roman"/>
                <w:color w:val="#000000"/>
                <w:sz w:val="24"/>
                <w:szCs w:val="24"/>
              </w:rPr>
              <w:t> 2. Охарактеризовать причины эволюции языка.</w:t>
            </w:r>
          </w:p>
          <w:p>
            <w:pPr>
              <w:jc w:val="both"/>
              <w:spacing w:after="0" w:line="240" w:lineRule="auto"/>
              <w:rPr>
                <w:sz w:val="24"/>
                <w:szCs w:val="24"/>
              </w:rPr>
            </w:pPr>
            <w:r>
              <w:rPr>
                <w:rFonts w:ascii="Times New Roman" w:hAnsi="Times New Roman" w:cs="Times New Roman"/>
                <w:color w:val="#000000"/>
                <w:sz w:val="24"/>
                <w:szCs w:val="24"/>
              </w:rPr>
              <w:t> 3. Проанализировать современные искусственные языки и подготовить презентацию.</w:t>
            </w:r>
          </w:p>
          <w:p>
            <w:pPr>
              <w:jc w:val="both"/>
              <w:spacing w:after="0" w:line="240" w:lineRule="auto"/>
              <w:rPr>
                <w:sz w:val="24"/>
                <w:szCs w:val="24"/>
              </w:rPr>
            </w:pPr>
            <w:r>
              <w:rPr>
                <w:rFonts w:ascii="Times New Roman" w:hAnsi="Times New Roman" w:cs="Times New Roman"/>
                <w:color w:val="#000000"/>
                <w:sz w:val="24"/>
                <w:szCs w:val="24"/>
              </w:rPr>
              <w:t> 4. Описать сконструированный язык «Клинггон», подготовить презентацию.  ХХ века, его причины и проявления.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Представления о языке в античной и средневековой классике.</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Представления о языке в античной и средневековой классике. Логос как космоформирующий принцип.</w:t>
            </w:r>
          </w:p>
          <w:p>
            <w:pPr>
              <w:jc w:val="both"/>
              <w:spacing w:after="0" w:line="240" w:lineRule="auto"/>
              <w:rPr>
                <w:sz w:val="24"/>
                <w:szCs w:val="24"/>
              </w:rPr>
            </w:pPr>
            <w:r>
              <w:rPr>
                <w:rFonts w:ascii="Times New Roman" w:hAnsi="Times New Roman" w:cs="Times New Roman"/>
                <w:color w:val="#000000"/>
                <w:sz w:val="24"/>
                <w:szCs w:val="24"/>
              </w:rPr>
              <w:t> 2.	Античные теории наименования. Эйдос и понятие. Эйдос и слово.</w:t>
            </w:r>
          </w:p>
          <w:p>
            <w:pPr>
              <w:jc w:val="both"/>
              <w:spacing w:after="0" w:line="240" w:lineRule="auto"/>
              <w:rPr>
                <w:sz w:val="24"/>
                <w:szCs w:val="24"/>
              </w:rPr>
            </w:pPr>
            <w:r>
              <w:rPr>
                <w:rFonts w:ascii="Times New Roman" w:hAnsi="Times New Roman" w:cs="Times New Roman"/>
                <w:color w:val="#000000"/>
                <w:sz w:val="24"/>
                <w:szCs w:val="24"/>
              </w:rPr>
              <w:t> 3.	Идеи о языке в диалоге Платона "Кратил". Взаимосвязь категорий языка, логики и онтологии у Аристотеля.</w:t>
            </w:r>
          </w:p>
          <w:p>
            <w:pPr>
              <w:jc w:val="both"/>
              <w:spacing w:after="0" w:line="240" w:lineRule="auto"/>
              <w:rPr>
                <w:sz w:val="24"/>
                <w:szCs w:val="24"/>
              </w:rPr>
            </w:pPr>
            <w:r>
              <w:rPr>
                <w:rFonts w:ascii="Times New Roman" w:hAnsi="Times New Roman" w:cs="Times New Roman"/>
                <w:color w:val="#000000"/>
                <w:sz w:val="24"/>
                <w:szCs w:val="24"/>
              </w:rPr>
              <w:t> 4.	Проблема языка в средневековой философии: Отражение лингвофилософской проблематики в дискуссиях номиналистов и реалистов. Средневековые дискуссии о классических и новых языках.</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Язык в концепциях XVII - XVIII вв.: рационализм и сенсуализм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Язык в концепциях XVII - XVIII вв.: рационализм и сенсуализм.</w:t>
            </w:r>
          </w:p>
          <w:p>
            <w:pPr>
              <w:jc w:val="both"/>
              <w:spacing w:after="0" w:line="240" w:lineRule="auto"/>
              <w:rPr>
                <w:sz w:val="24"/>
                <w:szCs w:val="24"/>
              </w:rPr>
            </w:pPr>
            <w:r>
              <w:rPr>
                <w:rFonts w:ascii="Times New Roman" w:hAnsi="Times New Roman" w:cs="Times New Roman"/>
                <w:color w:val="#000000"/>
                <w:sz w:val="24"/>
                <w:szCs w:val="24"/>
              </w:rPr>
              <w:t> 2.	"Грамматика" Пор-Рояля: -всеобщая рациональная грамматика.</w:t>
            </w:r>
          </w:p>
          <w:p>
            <w:pPr>
              <w:jc w:val="both"/>
              <w:spacing w:after="0" w:line="240" w:lineRule="auto"/>
              <w:rPr>
                <w:sz w:val="24"/>
                <w:szCs w:val="24"/>
              </w:rPr>
            </w:pPr>
            <w:r>
              <w:rPr>
                <w:rFonts w:ascii="Times New Roman" w:hAnsi="Times New Roman" w:cs="Times New Roman"/>
                <w:color w:val="#000000"/>
                <w:sz w:val="24"/>
                <w:szCs w:val="24"/>
              </w:rPr>
              <w:t> 3.	Язык и логика.</w:t>
            </w:r>
          </w:p>
          <w:p>
            <w:pPr>
              <w:jc w:val="both"/>
              <w:spacing w:after="0" w:line="240" w:lineRule="auto"/>
              <w:rPr>
                <w:sz w:val="24"/>
                <w:szCs w:val="24"/>
              </w:rPr>
            </w:pPr>
            <w:r>
              <w:rPr>
                <w:rFonts w:ascii="Times New Roman" w:hAnsi="Times New Roman" w:cs="Times New Roman"/>
                <w:color w:val="#000000"/>
                <w:sz w:val="24"/>
                <w:szCs w:val="24"/>
              </w:rPr>
              <w:t> 4.	Учение о языковом знаке.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Лингвофилософия XIX века.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"Натурализм" А.Шлейхера: язык как организм.</w:t>
            </w:r>
          </w:p>
          <w:p>
            <w:pPr>
              <w:jc w:val="both"/>
              <w:spacing w:after="0" w:line="240" w:lineRule="auto"/>
              <w:rPr>
                <w:sz w:val="24"/>
                <w:szCs w:val="24"/>
              </w:rPr>
            </w:pPr>
            <w:r>
              <w:rPr>
                <w:rFonts w:ascii="Times New Roman" w:hAnsi="Times New Roman" w:cs="Times New Roman"/>
                <w:color w:val="#000000"/>
                <w:sz w:val="24"/>
                <w:szCs w:val="24"/>
              </w:rPr>
              <w:t> 2.	 Философские корни концепции Шлейхера.</w:t>
            </w:r>
          </w:p>
          <w:p>
            <w:pPr>
              <w:jc w:val="both"/>
              <w:spacing w:after="0" w:line="240" w:lineRule="auto"/>
              <w:rPr>
                <w:sz w:val="24"/>
                <w:szCs w:val="24"/>
              </w:rPr>
            </w:pPr>
            <w:r>
              <w:rPr>
                <w:rFonts w:ascii="Times New Roman" w:hAnsi="Times New Roman" w:cs="Times New Roman"/>
                <w:color w:val="#000000"/>
                <w:sz w:val="24"/>
                <w:szCs w:val="24"/>
              </w:rPr>
              <w:t> 3.	Сравнительно-исторический метод в языкознании.</w:t>
            </w:r>
          </w:p>
          <w:p>
            <w:pPr>
              <w:jc w:val="both"/>
              <w:spacing w:after="0" w:line="240" w:lineRule="auto"/>
              <w:rPr>
                <w:sz w:val="24"/>
                <w:szCs w:val="24"/>
              </w:rPr>
            </w:pPr>
            <w:r>
              <w:rPr>
                <w:rFonts w:ascii="Times New Roman" w:hAnsi="Times New Roman" w:cs="Times New Roman"/>
                <w:color w:val="#000000"/>
                <w:sz w:val="24"/>
                <w:szCs w:val="24"/>
              </w:rPr>
              <w:t> 4.	Сущность сравнительно-исторического метода: принципы и методы исследования</w:t>
            </w:r>
          </w:p>
          <w:p>
            <w:pPr>
              <w:jc w:val="both"/>
              <w:spacing w:after="0" w:line="240" w:lineRule="auto"/>
              <w:rPr>
                <w:sz w:val="24"/>
                <w:szCs w:val="24"/>
              </w:rPr>
            </w:pPr>
            <w:r>
              <w:rPr>
                <w:rFonts w:ascii="Times New Roman" w:hAnsi="Times New Roman" w:cs="Times New Roman"/>
                <w:color w:val="#000000"/>
                <w:sz w:val="24"/>
                <w:szCs w:val="24"/>
              </w:rPr>
              <w:t> 5.	Фонетические законы.</w:t>
            </w:r>
          </w:p>
          <w:p>
            <w:pPr>
              <w:jc w:val="both"/>
              <w:spacing w:after="0" w:line="240" w:lineRule="auto"/>
              <w:rPr>
                <w:sz w:val="24"/>
                <w:szCs w:val="24"/>
              </w:rPr>
            </w:pPr>
            <w:r>
              <w:rPr>
                <w:rFonts w:ascii="Times New Roman" w:hAnsi="Times New Roman" w:cs="Times New Roman"/>
                <w:color w:val="#000000"/>
                <w:sz w:val="24"/>
                <w:szCs w:val="24"/>
              </w:rPr>
              <w:t> 6.	Поняие праязыка.</w:t>
            </w:r>
          </w:p>
          <w:p>
            <w:pPr>
              <w:jc w:val="both"/>
              <w:spacing w:after="0" w:line="240" w:lineRule="auto"/>
              <w:rPr>
                <w:sz w:val="24"/>
                <w:szCs w:val="24"/>
              </w:rPr>
            </w:pPr>
            <w:r>
              <w:rPr>
                <w:rFonts w:ascii="Times New Roman" w:hAnsi="Times New Roman" w:cs="Times New Roman"/>
                <w:color w:val="#000000"/>
                <w:sz w:val="24"/>
                <w:szCs w:val="24"/>
              </w:rPr>
              <w:t> 7.	Реконструкция.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Лингвофилософская концепция Ф. де Соссюра.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Лингвофилософская концепция Ф. де Соссюра.</w:t>
            </w:r>
          </w:p>
          <w:p>
            <w:pPr>
              <w:jc w:val="both"/>
              <w:spacing w:after="0" w:line="240" w:lineRule="auto"/>
              <w:rPr>
                <w:sz w:val="24"/>
                <w:szCs w:val="24"/>
              </w:rPr>
            </w:pPr>
            <w:r>
              <w:rPr>
                <w:rFonts w:ascii="Times New Roman" w:hAnsi="Times New Roman" w:cs="Times New Roman"/>
                <w:color w:val="#000000"/>
                <w:sz w:val="24"/>
                <w:szCs w:val="24"/>
              </w:rPr>
              <w:t> 2.	 Бинарность языкового знака.</w:t>
            </w:r>
          </w:p>
          <w:p>
            <w:pPr>
              <w:jc w:val="both"/>
              <w:spacing w:after="0" w:line="240" w:lineRule="auto"/>
              <w:rPr>
                <w:sz w:val="24"/>
                <w:szCs w:val="24"/>
              </w:rPr>
            </w:pPr>
            <w:r>
              <w:rPr>
                <w:rFonts w:ascii="Times New Roman" w:hAnsi="Times New Roman" w:cs="Times New Roman"/>
                <w:color w:val="#000000"/>
                <w:sz w:val="24"/>
                <w:szCs w:val="24"/>
              </w:rPr>
              <w:t> 3.	Произвольность и линейность языкового знака. Структура языка как сеть отношений.</w:t>
            </w:r>
          </w:p>
          <w:p>
            <w:pPr>
              <w:jc w:val="both"/>
              <w:spacing w:after="0" w:line="240" w:lineRule="auto"/>
              <w:rPr>
                <w:sz w:val="24"/>
                <w:szCs w:val="24"/>
              </w:rPr>
            </w:pPr>
            <w:r>
              <w:rPr>
                <w:rFonts w:ascii="Times New Roman" w:hAnsi="Times New Roman" w:cs="Times New Roman"/>
                <w:color w:val="#000000"/>
                <w:sz w:val="24"/>
                <w:szCs w:val="24"/>
              </w:rPr>
              <w:t> 4.	Язык и речь.</w:t>
            </w:r>
          </w:p>
          <w:p>
            <w:pPr>
              <w:jc w:val="both"/>
              <w:spacing w:after="0" w:line="240" w:lineRule="auto"/>
              <w:rPr>
                <w:sz w:val="24"/>
                <w:szCs w:val="24"/>
              </w:rPr>
            </w:pPr>
            <w:r>
              <w:rPr>
                <w:rFonts w:ascii="Times New Roman" w:hAnsi="Times New Roman" w:cs="Times New Roman"/>
                <w:color w:val="#000000"/>
                <w:sz w:val="24"/>
                <w:szCs w:val="24"/>
              </w:rPr>
              <w:t> 5.	Синхрония и диахрония.</w:t>
            </w:r>
          </w:p>
          <w:p>
            <w:pPr>
              <w:jc w:val="both"/>
              <w:spacing w:after="0" w:line="240" w:lineRule="auto"/>
              <w:rPr>
                <w:sz w:val="24"/>
                <w:szCs w:val="24"/>
              </w:rPr>
            </w:pPr>
            <w:r>
              <w:rPr>
                <w:rFonts w:ascii="Times New Roman" w:hAnsi="Times New Roman" w:cs="Times New Roman"/>
                <w:color w:val="#000000"/>
                <w:sz w:val="24"/>
                <w:szCs w:val="24"/>
              </w:rPr>
              <w:t> 6.	Семиология и лингвистика.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Гипотеза лингвистической относительности: язык в концепциях Э.Сепира и</w:t>
            </w:r>
          </w:p>
          <w:p>
            <w:pPr>
              <w:jc w:val="center"/>
              <w:spacing w:after="0" w:line="240" w:lineRule="auto"/>
              <w:rPr>
                <w:sz w:val="24"/>
                <w:szCs w:val="24"/>
              </w:rPr>
            </w:pPr>
            <w:r>
              <w:rPr>
                <w:rFonts w:ascii="Times New Roman" w:hAnsi="Times New Roman" w:cs="Times New Roman"/>
                <w:b/>
                <w:color w:val="#000000"/>
                <w:sz w:val="24"/>
                <w:szCs w:val="24"/>
              </w:rPr>
              <w:t> Б.Л.Уорфа.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Гипотеза лингвистической относительности: язык в концепциях Э.Сепира и Б.Л.Уорфа.</w:t>
            </w:r>
          </w:p>
          <w:p>
            <w:pPr>
              <w:jc w:val="both"/>
              <w:spacing w:after="0" w:line="240" w:lineRule="auto"/>
              <w:rPr>
                <w:sz w:val="24"/>
                <w:szCs w:val="24"/>
              </w:rPr>
            </w:pPr>
            <w:r>
              <w:rPr>
                <w:rFonts w:ascii="Times New Roman" w:hAnsi="Times New Roman" w:cs="Times New Roman"/>
                <w:color w:val="#000000"/>
                <w:sz w:val="24"/>
                <w:szCs w:val="24"/>
              </w:rPr>
              <w:t> 2.	Язык -мышление - опыт человека - окружающий мир. Критика рационалистических теорий языка.</w:t>
            </w:r>
          </w:p>
          <w:p>
            <w:pPr>
              <w:jc w:val="both"/>
              <w:spacing w:after="0" w:line="240" w:lineRule="auto"/>
              <w:rPr>
                <w:sz w:val="24"/>
                <w:szCs w:val="24"/>
              </w:rPr>
            </w:pPr>
            <w:r>
              <w:rPr>
                <w:rFonts w:ascii="Times New Roman" w:hAnsi="Times New Roman" w:cs="Times New Roman"/>
                <w:color w:val="#000000"/>
                <w:sz w:val="24"/>
                <w:szCs w:val="24"/>
              </w:rPr>
              <w:t> 3.	Грамматика как способ структурирования мира.</w:t>
            </w:r>
          </w:p>
          <w:p>
            <w:pPr>
              <w:jc w:val="both"/>
              <w:spacing w:after="0" w:line="240" w:lineRule="auto"/>
              <w:rPr>
                <w:sz w:val="24"/>
                <w:szCs w:val="24"/>
              </w:rPr>
            </w:pPr>
            <w:r>
              <w:rPr>
                <w:rFonts w:ascii="Times New Roman" w:hAnsi="Times New Roman" w:cs="Times New Roman"/>
                <w:color w:val="#000000"/>
                <w:sz w:val="24"/>
                <w:szCs w:val="24"/>
              </w:rPr>
              <w:t> 4.	Относительность понятийных систем.</w:t>
            </w:r>
          </w:p>
          <w:p>
            <w:pPr>
              <w:jc w:val="both"/>
              <w:spacing w:after="0" w:line="240" w:lineRule="auto"/>
              <w:rPr>
                <w:sz w:val="24"/>
                <w:szCs w:val="24"/>
              </w:rPr>
            </w:pPr>
            <w:r>
              <w:rPr>
                <w:rFonts w:ascii="Times New Roman" w:hAnsi="Times New Roman" w:cs="Times New Roman"/>
                <w:color w:val="#000000"/>
                <w:sz w:val="24"/>
                <w:szCs w:val="24"/>
              </w:rPr>
              <w:t> 5.	Перевод как проблема.</w:t>
            </w:r>
          </w:p>
          <w:p>
            <w:pPr>
              <w:jc w:val="both"/>
              <w:spacing w:after="0" w:line="240" w:lineRule="auto"/>
              <w:rPr>
                <w:sz w:val="24"/>
                <w:szCs w:val="24"/>
              </w:rPr>
            </w:pPr>
            <w:r>
              <w:rPr>
                <w:rFonts w:ascii="Times New Roman" w:hAnsi="Times New Roman" w:cs="Times New Roman"/>
                <w:color w:val="#000000"/>
                <w:sz w:val="24"/>
                <w:szCs w:val="24"/>
              </w:rPr>
              <w:t> 6.	Философские аспекты переводоведения.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Логический анализ языка Философский анализ естественного языка.</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Учение о языке в "Логико-философском трактате" Л. Витгенштейна.</w:t>
            </w:r>
          </w:p>
          <w:p>
            <w:pPr>
              <w:jc w:val="both"/>
              <w:spacing w:after="0" w:line="240" w:lineRule="auto"/>
              <w:rPr>
                <w:sz w:val="24"/>
                <w:szCs w:val="24"/>
              </w:rPr>
            </w:pPr>
            <w:r>
              <w:rPr>
                <w:rFonts w:ascii="Times New Roman" w:hAnsi="Times New Roman" w:cs="Times New Roman"/>
                <w:color w:val="#000000"/>
                <w:sz w:val="24"/>
                <w:szCs w:val="24"/>
              </w:rPr>
              <w:t> 2.	Философия как деятельность. Метафизика "Трактата", соотношение в нем понятий "язык" и "мир" ("картинная" теория).</w:t>
            </w:r>
          </w:p>
          <w:p>
            <w:pPr>
              <w:jc w:val="both"/>
              <w:spacing w:after="0" w:line="240" w:lineRule="auto"/>
              <w:rPr>
                <w:sz w:val="24"/>
                <w:szCs w:val="24"/>
              </w:rPr>
            </w:pPr>
            <w:r>
              <w:rPr>
                <w:rFonts w:ascii="Times New Roman" w:hAnsi="Times New Roman" w:cs="Times New Roman"/>
                <w:color w:val="#000000"/>
                <w:sz w:val="24"/>
                <w:szCs w:val="24"/>
              </w:rPr>
              <w:t> 3.	Логическое единство человеческого знания и форм его выражения.</w:t>
            </w:r>
          </w:p>
          <w:p>
            <w:pPr>
              <w:jc w:val="both"/>
              <w:spacing w:after="0" w:line="240" w:lineRule="auto"/>
              <w:rPr>
                <w:sz w:val="24"/>
                <w:szCs w:val="24"/>
              </w:rPr>
            </w:pPr>
            <w:r>
              <w:rPr>
                <w:rFonts w:ascii="Times New Roman" w:hAnsi="Times New Roman" w:cs="Times New Roman"/>
                <w:color w:val="#000000"/>
                <w:sz w:val="24"/>
                <w:szCs w:val="24"/>
              </w:rPr>
              <w:t> 4.	 Развитие теорий  языка в Венском кружке.</w:t>
            </w:r>
          </w:p>
          <w:p>
            <w:pPr>
              <w:jc w:val="both"/>
              <w:spacing w:after="0" w:line="240" w:lineRule="auto"/>
              <w:rPr>
                <w:sz w:val="24"/>
                <w:szCs w:val="24"/>
              </w:rPr>
            </w:pPr>
            <w:r>
              <w:rPr>
                <w:rFonts w:ascii="Times New Roman" w:hAnsi="Times New Roman" w:cs="Times New Roman"/>
                <w:color w:val="#000000"/>
                <w:sz w:val="24"/>
                <w:szCs w:val="24"/>
              </w:rPr>
              <w:t> 5.	Тезис о философии как деятельности по логическому анализу языка; его развитие в оксфордской школе (А.Айер).</w:t>
            </w:r>
          </w:p>
          <w:p>
            <w:pPr>
              <w:jc w:val="both"/>
              <w:spacing w:after="0" w:line="240" w:lineRule="auto"/>
              <w:rPr>
                <w:sz w:val="24"/>
                <w:szCs w:val="24"/>
              </w:rPr>
            </w:pPr>
            <w:r>
              <w:rPr>
                <w:rFonts w:ascii="Times New Roman" w:hAnsi="Times New Roman" w:cs="Times New Roman"/>
                <w:color w:val="#000000"/>
                <w:sz w:val="24"/>
                <w:szCs w:val="24"/>
              </w:rPr>
              <w:t> 6.	 Формирование представлений о связи значения предложения с его истинностью. Основные понятия аналитической философии.</w:t>
            </w:r>
          </w:p>
          <w:p>
            <w:pPr>
              <w:jc w:val="both"/>
              <w:spacing w:after="0" w:line="240" w:lineRule="auto"/>
              <w:rPr>
                <w:sz w:val="24"/>
                <w:szCs w:val="24"/>
              </w:rPr>
            </w:pPr>
            <w:r>
              <w:rPr>
                <w:rFonts w:ascii="Times New Roman" w:hAnsi="Times New Roman" w:cs="Times New Roman"/>
                <w:color w:val="#000000"/>
                <w:sz w:val="24"/>
                <w:szCs w:val="24"/>
              </w:rPr>
              <w:t> 7.	Сигнификат. Денотат. Синонимия.</w:t>
            </w:r>
          </w:p>
          <w:p>
            <w:pPr>
              <w:jc w:val="both"/>
              <w:spacing w:after="0" w:line="240" w:lineRule="auto"/>
              <w:rPr>
                <w:sz w:val="24"/>
                <w:szCs w:val="24"/>
              </w:rPr>
            </w:pPr>
            <w:r>
              <w:rPr>
                <w:rFonts w:ascii="Times New Roman" w:hAnsi="Times New Roman" w:cs="Times New Roman"/>
                <w:color w:val="#000000"/>
                <w:sz w:val="24"/>
                <w:szCs w:val="24"/>
              </w:rPr>
              <w:t> 8.	Значимость. Аналитичность предложения. Природа именования.</w:t>
            </w:r>
          </w:p>
          <w:p>
            <w:pPr>
              <w:jc w:val="both"/>
              <w:spacing w:after="0" w:line="240" w:lineRule="auto"/>
              <w:rPr>
                <w:sz w:val="24"/>
                <w:szCs w:val="24"/>
              </w:rPr>
            </w:pPr>
            <w:r>
              <w:rPr>
                <w:rFonts w:ascii="Times New Roman" w:hAnsi="Times New Roman" w:cs="Times New Roman"/>
                <w:color w:val="#000000"/>
                <w:sz w:val="24"/>
                <w:szCs w:val="24"/>
              </w:rPr>
              <w:t> 9.	Референция и ее виды. Механизмы референции.</w:t>
            </w:r>
          </w:p>
          <w:p>
            <w:pPr>
              <w:jc w:val="both"/>
              <w:spacing w:after="0" w:line="240" w:lineRule="auto"/>
              <w:rPr>
                <w:sz w:val="24"/>
                <w:szCs w:val="24"/>
              </w:rPr>
            </w:pPr>
            <w:r>
              <w:rPr>
                <w:rFonts w:ascii="Times New Roman" w:hAnsi="Times New Roman" w:cs="Times New Roman"/>
                <w:color w:val="#000000"/>
                <w:sz w:val="24"/>
                <w:szCs w:val="24"/>
              </w:rPr>
              <w:t> 10.	Понятия интенсионального и экстенсионального значений и основанные на них теории языка.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Герменевтика</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Философский анализ естественного языка. Прагматика.</w:t>
            </w:r>
          </w:p>
          <w:p>
            <w:pPr>
              <w:jc w:val="both"/>
              <w:spacing w:after="0" w:line="240" w:lineRule="auto"/>
              <w:rPr>
                <w:sz w:val="24"/>
                <w:szCs w:val="24"/>
              </w:rPr>
            </w:pPr>
            <w:r>
              <w:rPr>
                <w:rFonts w:ascii="Times New Roman" w:hAnsi="Times New Roman" w:cs="Times New Roman"/>
                <w:color w:val="#000000"/>
                <w:sz w:val="24"/>
                <w:szCs w:val="24"/>
              </w:rPr>
              <w:t> 2.	Язык и условия коммуникации.</w:t>
            </w:r>
          </w:p>
          <w:p>
            <w:pPr>
              <w:jc w:val="both"/>
              <w:spacing w:after="0" w:line="240" w:lineRule="auto"/>
              <w:rPr>
                <w:sz w:val="24"/>
                <w:szCs w:val="24"/>
              </w:rPr>
            </w:pPr>
            <w:r>
              <w:rPr>
                <w:rFonts w:ascii="Times New Roman" w:hAnsi="Times New Roman" w:cs="Times New Roman"/>
                <w:color w:val="#000000"/>
                <w:sz w:val="24"/>
                <w:szCs w:val="24"/>
              </w:rPr>
              <w:t> 3.	Концепция языка у позднего Л. Витгенштейна.</w:t>
            </w:r>
          </w:p>
          <w:p>
            <w:pPr>
              <w:jc w:val="both"/>
              <w:spacing w:after="0" w:line="240" w:lineRule="auto"/>
              <w:rPr>
                <w:sz w:val="24"/>
                <w:szCs w:val="24"/>
              </w:rPr>
            </w:pPr>
            <w:r>
              <w:rPr>
                <w:rFonts w:ascii="Times New Roman" w:hAnsi="Times New Roman" w:cs="Times New Roman"/>
                <w:color w:val="#000000"/>
                <w:sz w:val="24"/>
                <w:szCs w:val="24"/>
              </w:rPr>
              <w:t> 4.	Преодоление метафизических проблем путем логического анализа языка. Разнообразие "языковых игр".</w:t>
            </w:r>
          </w:p>
          <w:p>
            <w:pPr>
              <w:jc w:val="both"/>
              <w:spacing w:after="0" w:line="240" w:lineRule="auto"/>
              <w:rPr>
                <w:sz w:val="24"/>
                <w:szCs w:val="24"/>
              </w:rPr>
            </w:pPr>
            <w:r>
              <w:rPr>
                <w:rFonts w:ascii="Times New Roman" w:hAnsi="Times New Roman" w:cs="Times New Roman"/>
                <w:color w:val="#000000"/>
                <w:sz w:val="24"/>
                <w:szCs w:val="24"/>
              </w:rPr>
              <w:t> 5.	Критика Витгенштейном традиционных концепций значения. Значение как употребление.</w:t>
            </w:r>
          </w:p>
          <w:p>
            <w:pPr>
              <w:jc w:val="both"/>
              <w:spacing w:after="0" w:line="240" w:lineRule="auto"/>
              <w:rPr>
                <w:sz w:val="24"/>
                <w:szCs w:val="24"/>
              </w:rPr>
            </w:pPr>
            <w:r>
              <w:rPr>
                <w:rFonts w:ascii="Times New Roman" w:hAnsi="Times New Roman" w:cs="Times New Roman"/>
                <w:color w:val="#000000"/>
                <w:sz w:val="24"/>
                <w:szCs w:val="24"/>
              </w:rPr>
              <w:t> 6.	Язык как форма жизни.</w:t>
            </w:r>
          </w:p>
          <w:p>
            <w:pPr>
              <w:jc w:val="both"/>
              <w:spacing w:after="0" w:line="240" w:lineRule="auto"/>
              <w:rPr>
                <w:sz w:val="24"/>
                <w:szCs w:val="24"/>
              </w:rPr>
            </w:pPr>
            <w:r>
              <w:rPr>
                <w:rFonts w:ascii="Times New Roman" w:hAnsi="Times New Roman" w:cs="Times New Roman"/>
                <w:color w:val="#000000"/>
                <w:sz w:val="24"/>
                <w:szCs w:val="24"/>
              </w:rPr>
              <w:t> 7.	Теория речевых актов. Понятие речевого акта.</w:t>
            </w:r>
          </w:p>
          <w:p>
            <w:pPr>
              <w:jc w:val="both"/>
              <w:spacing w:after="0" w:line="240" w:lineRule="auto"/>
              <w:rPr>
                <w:sz w:val="24"/>
                <w:szCs w:val="24"/>
              </w:rPr>
            </w:pPr>
            <w:r>
              <w:rPr>
                <w:rFonts w:ascii="Times New Roman" w:hAnsi="Times New Roman" w:cs="Times New Roman"/>
                <w:color w:val="#000000"/>
                <w:sz w:val="24"/>
                <w:szCs w:val="24"/>
              </w:rPr>
              <w:t> 8.	Перформативы.</w:t>
            </w:r>
          </w:p>
          <w:p>
            <w:pPr>
              <w:jc w:val="both"/>
              <w:spacing w:after="0" w:line="240" w:lineRule="auto"/>
              <w:rPr>
                <w:sz w:val="24"/>
                <w:szCs w:val="24"/>
              </w:rPr>
            </w:pPr>
            <w:r>
              <w:rPr>
                <w:rFonts w:ascii="Times New Roman" w:hAnsi="Times New Roman" w:cs="Times New Roman"/>
                <w:color w:val="#000000"/>
                <w:sz w:val="24"/>
                <w:szCs w:val="24"/>
              </w:rPr>
              <w:t> 9.	 Локуция.</w:t>
            </w:r>
          </w:p>
          <w:p>
            <w:pPr>
              <w:jc w:val="both"/>
              <w:spacing w:after="0" w:line="240" w:lineRule="auto"/>
              <w:rPr>
                <w:sz w:val="24"/>
                <w:szCs w:val="24"/>
              </w:rPr>
            </w:pPr>
            <w:r>
              <w:rPr>
                <w:rFonts w:ascii="Times New Roman" w:hAnsi="Times New Roman" w:cs="Times New Roman"/>
                <w:color w:val="#000000"/>
                <w:sz w:val="24"/>
                <w:szCs w:val="24"/>
              </w:rPr>
              <w:t> 10.	Иллокуция.</w:t>
            </w:r>
          </w:p>
          <w:p>
            <w:pPr>
              <w:jc w:val="both"/>
              <w:spacing w:after="0" w:line="240" w:lineRule="auto"/>
              <w:rPr>
                <w:sz w:val="24"/>
                <w:szCs w:val="24"/>
              </w:rPr>
            </w:pPr>
            <w:r>
              <w:rPr>
                <w:rFonts w:ascii="Times New Roman" w:hAnsi="Times New Roman" w:cs="Times New Roman"/>
                <w:color w:val="#000000"/>
                <w:sz w:val="24"/>
                <w:szCs w:val="24"/>
              </w:rPr>
              <w:t> 11.	Перлокуция. "Перформативная гипотеза".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Структурализм и постструктурализм</w:t>
            </w:r>
          </w:p>
        </w:tc>
      </w:tr>
      <w:tr>
        <w:trPr>
          <w:trHeight w:hRule="exact" w:val="3801.1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Структурализм в лингвистике.</w:t>
            </w:r>
          </w:p>
          <w:p>
            <w:pPr>
              <w:jc w:val="both"/>
              <w:spacing w:after="0" w:line="240" w:lineRule="auto"/>
              <w:rPr>
                <w:sz w:val="24"/>
                <w:szCs w:val="24"/>
              </w:rPr>
            </w:pPr>
            <w:r>
              <w:rPr>
                <w:rFonts w:ascii="Times New Roman" w:hAnsi="Times New Roman" w:cs="Times New Roman"/>
                <w:color w:val="#000000"/>
                <w:sz w:val="24"/>
                <w:szCs w:val="24"/>
              </w:rPr>
              <w:t> 2.	Лингвистический базис и ориентация структурализма.</w:t>
            </w:r>
          </w:p>
          <w:p>
            <w:pPr>
              <w:jc w:val="both"/>
              <w:spacing w:after="0" w:line="240" w:lineRule="auto"/>
              <w:rPr>
                <w:sz w:val="24"/>
                <w:szCs w:val="24"/>
              </w:rPr>
            </w:pPr>
            <w:r>
              <w:rPr>
                <w:rFonts w:ascii="Times New Roman" w:hAnsi="Times New Roman" w:cs="Times New Roman"/>
                <w:color w:val="#000000"/>
                <w:sz w:val="24"/>
                <w:szCs w:val="24"/>
              </w:rPr>
              <w:t> 3.	Методологическая основа структурализма.</w:t>
            </w:r>
          </w:p>
          <w:p>
            <w:pPr>
              <w:jc w:val="both"/>
              <w:spacing w:after="0" w:line="240" w:lineRule="auto"/>
              <w:rPr>
                <w:sz w:val="24"/>
                <w:szCs w:val="24"/>
              </w:rPr>
            </w:pPr>
            <w:r>
              <w:rPr>
                <w:rFonts w:ascii="Times New Roman" w:hAnsi="Times New Roman" w:cs="Times New Roman"/>
                <w:color w:val="#000000"/>
                <w:sz w:val="24"/>
                <w:szCs w:val="24"/>
              </w:rPr>
              <w:t> 4.	 Пражская лингвистическая школа: структура и функция. Датская глоссематика: язык как сеть функций.</w:t>
            </w:r>
          </w:p>
          <w:p>
            <w:pPr>
              <w:jc w:val="both"/>
              <w:spacing w:after="0" w:line="240" w:lineRule="auto"/>
              <w:rPr>
                <w:sz w:val="24"/>
                <w:szCs w:val="24"/>
              </w:rPr>
            </w:pPr>
            <w:r>
              <w:rPr>
                <w:rFonts w:ascii="Times New Roman" w:hAnsi="Times New Roman" w:cs="Times New Roman"/>
                <w:color w:val="#000000"/>
                <w:sz w:val="24"/>
                <w:szCs w:val="24"/>
              </w:rPr>
              <w:t> 5.	Американская дескриптивная лингвистика и бихевиоризм.Язык как текст, "письмо" (Р. Барт, Ю. Кристева). "Текст" и "произведение".</w:t>
            </w:r>
          </w:p>
          <w:p>
            <w:pPr>
              <w:jc w:val="both"/>
              <w:spacing w:after="0" w:line="240" w:lineRule="auto"/>
              <w:rPr>
                <w:sz w:val="24"/>
                <w:szCs w:val="24"/>
              </w:rPr>
            </w:pPr>
            <w:r>
              <w:rPr>
                <w:rFonts w:ascii="Times New Roman" w:hAnsi="Times New Roman" w:cs="Times New Roman"/>
                <w:color w:val="#000000"/>
                <w:sz w:val="24"/>
                <w:szCs w:val="24"/>
              </w:rPr>
              <w:t> 6.	Текст как поле методологических операций. Интертекст и интертекстуальность. Проблема автора.</w:t>
            </w:r>
          </w:p>
          <w:p>
            <w:pPr>
              <w:jc w:val="both"/>
              <w:spacing w:after="0" w:line="240" w:lineRule="auto"/>
              <w:rPr>
                <w:sz w:val="24"/>
                <w:szCs w:val="24"/>
              </w:rPr>
            </w:pPr>
            <w:r>
              <w:rPr>
                <w:rFonts w:ascii="Times New Roman" w:hAnsi="Times New Roman" w:cs="Times New Roman"/>
                <w:color w:val="#000000"/>
                <w:sz w:val="24"/>
                <w:szCs w:val="24"/>
              </w:rPr>
              <w:t> 7.	Язык в  концепции М. Фуко. Понятие эпистемы.</w:t>
            </w:r>
          </w:p>
          <w:p>
            <w:pPr>
              <w:jc w:val="both"/>
              <w:spacing w:after="0" w:line="240" w:lineRule="auto"/>
              <w:rPr>
                <w:sz w:val="24"/>
                <w:szCs w:val="24"/>
              </w:rPr>
            </w:pPr>
            <w:r>
              <w:rPr>
                <w:rFonts w:ascii="Times New Roman" w:hAnsi="Times New Roman" w:cs="Times New Roman"/>
                <w:color w:val="#000000"/>
                <w:sz w:val="24"/>
                <w:szCs w:val="24"/>
              </w:rPr>
              <w:t> 8.	Соотношение "слов " и "вещей" как фундамент  мышления эпохи. Язык как вещь среди вещей (Возрождение), язык как средство выражения мысли (рационализм), язык как самостоятельная сила (современность).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«Философия языка» / Попова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лингвистических</w:t>
            </w:r>
            <w:r>
              <w:rPr/>
              <w:t xml:space="preserve"> </w:t>
            </w:r>
            <w:r>
              <w:rPr>
                <w:rFonts w:ascii="Times New Roman" w:hAnsi="Times New Roman" w:cs="Times New Roman"/>
                <w:color w:val="#000000"/>
                <w:sz w:val="24"/>
                <w:szCs w:val="24"/>
              </w:rPr>
              <w:t>учений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Алпатов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Крылов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978-5-534-04735-6.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https://urait.ru/bcode/437064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языка:</w:t>
            </w:r>
            <w:r>
              <w:rPr/>
              <w:t xml:space="preserve"> </w:t>
            </w:r>
            <w:r>
              <w:rPr>
                <w:rFonts w:ascii="Times New Roman" w:hAnsi="Times New Roman" w:cs="Times New Roman"/>
                <w:color w:val="#000000"/>
                <w:sz w:val="24"/>
                <w:szCs w:val="24"/>
              </w:rPr>
              <w:t>исторические</w:t>
            </w:r>
            <w:r>
              <w:rPr/>
              <w:t xml:space="preserve"> </w:t>
            </w:r>
            <w:r>
              <w:rPr>
                <w:rFonts w:ascii="Times New Roman" w:hAnsi="Times New Roman" w:cs="Times New Roman"/>
                <w:color w:val="#000000"/>
                <w:sz w:val="24"/>
                <w:szCs w:val="24"/>
              </w:rPr>
              <w:t>перспективы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Барышников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978-5-534-13119-2.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https://urait.ru/bcode/449238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общей</w:t>
            </w:r>
            <w:r>
              <w:rPr/>
              <w:t xml:space="preserve"> </w:t>
            </w:r>
            <w:r>
              <w:rPr>
                <w:rFonts w:ascii="Times New Roman" w:hAnsi="Times New Roman" w:cs="Times New Roman"/>
                <w:color w:val="#000000"/>
                <w:sz w:val="24"/>
                <w:szCs w:val="24"/>
              </w:rPr>
              <w:t>лингвистики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Соссюр</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Сухотин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Шор</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978-5-534-05835-2.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https://urait.ru/bcode/410446</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558.65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735.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80.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120.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809.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2024-2025_ФГОС3++2024_Бак-ОФО-ПО2(РЯ иЛ)(24)_plx_Философия языка</dc:title>
  <dc:creator>FastReport.NET</dc:creator>
</cp:coreProperties>
</file>